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3A15" w14:textId="761219E8" w:rsidR="00567809" w:rsidRPr="00567809" w:rsidRDefault="00567809">
      <w:pPr>
        <w:rPr>
          <w:sz w:val="28"/>
          <w:szCs w:val="28"/>
        </w:rPr>
      </w:pPr>
      <w:r w:rsidRPr="00567809">
        <w:rPr>
          <w:sz w:val="28"/>
          <w:szCs w:val="28"/>
          <w:u w:val="single"/>
        </w:rPr>
        <w:t>QMH</w:t>
      </w:r>
      <w:r w:rsidRPr="00567809">
        <w:rPr>
          <w:sz w:val="28"/>
          <w:szCs w:val="28"/>
        </w:rPr>
        <w:t>. Began Jan 2000 as part of Queer Voices and ran for just over 15 years, and it’s was virtually the only international show focusing on our music history. It was a monthly show covering many many styles of music, from country to folk, choruses hip hop, disco, blues, with a heavy focus on women’s music and that of transgender artists.</w:t>
      </w:r>
    </w:p>
    <w:p w14:paraId="1ED4E08D" w14:textId="0E7821F3" w:rsidR="00567809" w:rsidRPr="00567809" w:rsidRDefault="00567809">
      <w:pPr>
        <w:rPr>
          <w:sz w:val="28"/>
          <w:szCs w:val="28"/>
        </w:rPr>
      </w:pPr>
      <w:r w:rsidRPr="00567809">
        <w:rPr>
          <w:sz w:val="28"/>
          <w:szCs w:val="28"/>
        </w:rPr>
        <w:t>There were many interviews with our pioneers, some of whom have now passed, so it was great to capture them. I always emphasized independent artists, so yes once in a while I would play Elton, Melissia, kd and George Michael, I wanted to give independent artists a chance to be heard, and for most it was the only time they were ever heard on the radio. And my gay agenda was to play lyrically gay songs. Our stories needed to be heard.</w:t>
      </w:r>
    </w:p>
    <w:p w14:paraId="48BEF7D6" w14:textId="61B9AA34" w:rsidR="00567809" w:rsidRPr="00567809" w:rsidRDefault="00567809">
      <w:pPr>
        <w:rPr>
          <w:sz w:val="28"/>
          <w:szCs w:val="28"/>
        </w:rPr>
      </w:pPr>
      <w:r w:rsidRPr="00567809">
        <w:rPr>
          <w:sz w:val="28"/>
          <w:szCs w:val="28"/>
        </w:rPr>
        <w:t xml:space="preserve">My shows could be an hour long, or in extreme cases 10 hours long </w:t>
      </w:r>
      <w:r w:rsidR="00892509">
        <w:rPr>
          <w:sz w:val="28"/>
          <w:szCs w:val="28"/>
        </w:rPr>
        <w:t xml:space="preserve">on the net </w:t>
      </w:r>
      <w:r w:rsidRPr="00567809">
        <w:rPr>
          <w:sz w:val="28"/>
          <w:szCs w:val="28"/>
        </w:rPr>
        <w:t>if I think the subject merited it, so yes I was hard core. And every show is archived, and I thought it important for the images of their CDs, cassettes, LPs, whatever and themselves be seen, again often their only opportunity. And I want from the very beginning for the show to be online. I didn’t want a show that aired once and was gone. Our history was too important. So I built a website, which got to be over 2000 pages, of the monthly shows.</w:t>
      </w:r>
    </w:p>
    <w:p w14:paraId="3328364E" w14:textId="31E21150" w:rsidR="00567809" w:rsidRPr="00567809" w:rsidRDefault="00567809">
      <w:pPr>
        <w:rPr>
          <w:sz w:val="28"/>
          <w:szCs w:val="28"/>
        </w:rPr>
      </w:pPr>
      <w:r w:rsidRPr="00567809">
        <w:rPr>
          <w:sz w:val="28"/>
          <w:szCs w:val="28"/>
        </w:rPr>
        <w:t xml:space="preserve">The show ran until 2015 and in 2013 I realized I had in my collection Houston history items, like photos from early Pride parades, info on bars, organizations etc etc, and I added them to the site I had, the music one. Logically that wasn’t going to work, so by the end of 2013 the History site was launched. </w:t>
      </w:r>
    </w:p>
    <w:p w14:paraId="3F6E3ED2" w14:textId="5747B67C" w:rsidR="00567809" w:rsidRPr="00567809" w:rsidRDefault="00567809">
      <w:pPr>
        <w:rPr>
          <w:sz w:val="28"/>
          <w:szCs w:val="28"/>
        </w:rPr>
      </w:pPr>
      <w:r w:rsidRPr="00567809">
        <w:rPr>
          <w:sz w:val="28"/>
          <w:szCs w:val="28"/>
          <w:u w:val="single"/>
        </w:rPr>
        <w:t>TOP</w:t>
      </w:r>
      <w:r w:rsidRPr="00567809">
        <w:rPr>
          <w:sz w:val="28"/>
          <w:szCs w:val="28"/>
        </w:rPr>
        <w:t>. I want to move to the Texas Obituary Project, the site I launched in Jan 2014, with the goal of capturing obituaries of those LGBT people we’ve lost, and putting them into a searchable database. I designed the database for researchers, and the data has tags, such as AIDS, drag, female, Black, Latino, violence and even COVID. Right now it has over 8300 entries, and while I do not consider it an AIDS database, about 45% of the deaths are AIDS related. And I built into it, if I have the information, the names of their partners. I include not just the obituaries but also photos, clippings etc when I can find them.</w:t>
      </w:r>
    </w:p>
    <w:p w14:paraId="7506C23B" w14:textId="3B92A614" w:rsidR="00567809" w:rsidRPr="00567809" w:rsidRDefault="00567809">
      <w:pPr>
        <w:rPr>
          <w:sz w:val="28"/>
          <w:szCs w:val="28"/>
        </w:rPr>
      </w:pPr>
      <w:r w:rsidRPr="00567809">
        <w:rPr>
          <w:sz w:val="28"/>
          <w:szCs w:val="28"/>
        </w:rPr>
        <w:t xml:space="preserve">Back to the </w:t>
      </w:r>
      <w:r w:rsidRPr="00567809">
        <w:rPr>
          <w:sz w:val="28"/>
          <w:szCs w:val="28"/>
          <w:u w:val="single"/>
        </w:rPr>
        <w:t>History</w:t>
      </w:r>
      <w:r w:rsidRPr="00567809">
        <w:rPr>
          <w:sz w:val="28"/>
          <w:szCs w:val="28"/>
        </w:rPr>
        <w:t xml:space="preserve"> site. This slide is just the top half of the home page, and there are tabs for a number of categories, and many of those go quite deep. My three favorite are Publications, Politics and Pride.</w:t>
      </w:r>
    </w:p>
    <w:p w14:paraId="2E50AD44" w14:textId="719F540D" w:rsidR="00567809" w:rsidRPr="00567809" w:rsidRDefault="00567809">
      <w:pPr>
        <w:rPr>
          <w:sz w:val="28"/>
          <w:szCs w:val="28"/>
        </w:rPr>
      </w:pPr>
      <w:r w:rsidRPr="00567809">
        <w:rPr>
          <w:sz w:val="28"/>
          <w:szCs w:val="28"/>
        </w:rPr>
        <w:t>I love digitizing old LGBT magazines and newspapers, and for example for This Week in Texas, I’ve done all 1518 issues of it, that ran from 1975 to 2013, So they and the hundreds of other publications I cover are also searchable. It’s just not Texas publications, but from all over the country.</w:t>
      </w:r>
    </w:p>
    <w:p w14:paraId="5FEDA823" w14:textId="37C43207" w:rsidR="00567809" w:rsidRPr="00567809" w:rsidRDefault="00567809">
      <w:pPr>
        <w:rPr>
          <w:sz w:val="28"/>
          <w:szCs w:val="28"/>
        </w:rPr>
      </w:pPr>
      <w:r w:rsidRPr="00567809">
        <w:rPr>
          <w:sz w:val="28"/>
          <w:szCs w:val="28"/>
          <w:u w:val="single"/>
        </w:rPr>
        <w:t>EVENTS</w:t>
      </w:r>
      <w:r w:rsidRPr="00567809">
        <w:rPr>
          <w:sz w:val="28"/>
          <w:szCs w:val="28"/>
        </w:rPr>
        <w:t xml:space="preserve">. I’m getting to the finale, if you look at the tabs, part way down is Events. And at your own computers you can click on that, and scroll down for Town Meeting 1. I have a large section, of three pages of photos, the program, clippings and more, including a couple sound files. Somehow along the years I obtained an audio clip from Town Meeting 1. It’s kind of a random one from I think early in the afternoon of that Saturday. You can hear the entire clip on my site, but a heads up that it may </w:t>
      </w:r>
      <w:r w:rsidR="00892509">
        <w:rPr>
          <w:sz w:val="28"/>
          <w:szCs w:val="28"/>
        </w:rPr>
        <w:t xml:space="preserve">not </w:t>
      </w:r>
      <w:r w:rsidRPr="00567809">
        <w:rPr>
          <w:sz w:val="28"/>
          <w:szCs w:val="28"/>
        </w:rPr>
        <w:t>be interesting, it was a very parliamentary meeting, going over resolutions, making amendments, often tediously and painfully following Robert’s Rules of Order. But this is our history. I’ve pulled out a 3 minute clip I thought wonderful, of two transgender activists. From the early 70s Ann Mayes, who often went by Toni Mays, fought the authorities, who kept arresting her for wearing women’s clothing. She sued, with a case even getting as far as the Supreme Court. In the clip is also our icon Phyllis Frye, making a resolution. See the Banner.</w:t>
      </w:r>
    </w:p>
    <w:sectPr w:rsidR="00567809" w:rsidRPr="00567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09"/>
    <w:rsid w:val="00167B80"/>
    <w:rsid w:val="00255555"/>
    <w:rsid w:val="00567809"/>
    <w:rsid w:val="006E7384"/>
    <w:rsid w:val="00892509"/>
    <w:rsid w:val="00B730A9"/>
    <w:rsid w:val="00B9619E"/>
    <w:rsid w:val="00D7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6B2D"/>
  <w15:chartTrackingRefBased/>
  <w15:docId w15:val="{D677838A-8AEE-4221-856C-634BA897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809"/>
    <w:rPr>
      <w:rFonts w:eastAsiaTheme="majorEastAsia" w:cstheme="majorBidi"/>
      <w:color w:val="272727" w:themeColor="text1" w:themeTint="D8"/>
    </w:rPr>
  </w:style>
  <w:style w:type="paragraph" w:styleId="Title">
    <w:name w:val="Title"/>
    <w:basedOn w:val="Normal"/>
    <w:next w:val="Normal"/>
    <w:link w:val="TitleChar"/>
    <w:uiPriority w:val="10"/>
    <w:qFormat/>
    <w:rsid w:val="00567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809"/>
    <w:pPr>
      <w:spacing w:before="160"/>
      <w:jc w:val="center"/>
    </w:pPr>
    <w:rPr>
      <w:i/>
      <w:iCs/>
      <w:color w:val="404040" w:themeColor="text1" w:themeTint="BF"/>
    </w:rPr>
  </w:style>
  <w:style w:type="character" w:customStyle="1" w:styleId="QuoteChar">
    <w:name w:val="Quote Char"/>
    <w:basedOn w:val="DefaultParagraphFont"/>
    <w:link w:val="Quote"/>
    <w:uiPriority w:val="29"/>
    <w:rsid w:val="00567809"/>
    <w:rPr>
      <w:i/>
      <w:iCs/>
      <w:color w:val="404040" w:themeColor="text1" w:themeTint="BF"/>
    </w:rPr>
  </w:style>
  <w:style w:type="paragraph" w:styleId="ListParagraph">
    <w:name w:val="List Paragraph"/>
    <w:basedOn w:val="Normal"/>
    <w:uiPriority w:val="34"/>
    <w:qFormat/>
    <w:rsid w:val="00567809"/>
    <w:pPr>
      <w:ind w:left="720"/>
      <w:contextualSpacing/>
    </w:pPr>
  </w:style>
  <w:style w:type="character" w:styleId="IntenseEmphasis">
    <w:name w:val="Intense Emphasis"/>
    <w:basedOn w:val="DefaultParagraphFont"/>
    <w:uiPriority w:val="21"/>
    <w:qFormat/>
    <w:rsid w:val="00567809"/>
    <w:rPr>
      <w:i/>
      <w:iCs/>
      <w:color w:val="0F4761" w:themeColor="accent1" w:themeShade="BF"/>
    </w:rPr>
  </w:style>
  <w:style w:type="paragraph" w:styleId="IntenseQuote">
    <w:name w:val="Intense Quote"/>
    <w:basedOn w:val="Normal"/>
    <w:next w:val="Normal"/>
    <w:link w:val="IntenseQuoteChar"/>
    <w:uiPriority w:val="30"/>
    <w:qFormat/>
    <w:rsid w:val="00567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809"/>
    <w:rPr>
      <w:i/>
      <w:iCs/>
      <w:color w:val="0F4761" w:themeColor="accent1" w:themeShade="BF"/>
    </w:rPr>
  </w:style>
  <w:style w:type="character" w:styleId="IntenseReference">
    <w:name w:val="Intense Reference"/>
    <w:basedOn w:val="DefaultParagraphFont"/>
    <w:uiPriority w:val="32"/>
    <w:qFormat/>
    <w:rsid w:val="005678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875</TotalTime>
  <Pages>1</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c:creator>
  <cp:keywords/>
  <dc:description/>
  <cp:lastModifiedBy>JD</cp:lastModifiedBy>
  <cp:revision>1</cp:revision>
  <cp:lastPrinted>2025-06-07T13:29:00Z</cp:lastPrinted>
  <dcterms:created xsi:type="dcterms:W3CDTF">2025-06-07T12:50:00Z</dcterms:created>
  <dcterms:modified xsi:type="dcterms:W3CDTF">2025-06-08T04:03:00Z</dcterms:modified>
</cp:coreProperties>
</file>